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B79C" w14:textId="77777777" w:rsidR="004649A0" w:rsidRDefault="004649A0" w:rsidP="004649A0">
      <w:pPr>
        <w:rPr>
          <w:rFonts w:ascii="Lato" w:eastAsia="Calibri" w:hAnsi="Lato" w:cs="Calibri"/>
          <w:b/>
          <w:bCs/>
        </w:rPr>
      </w:pPr>
    </w:p>
    <w:p w14:paraId="6EDBB00A" w14:textId="62B703D7" w:rsidR="004649A0" w:rsidRDefault="004649A0" w:rsidP="00411F2E">
      <w:pPr>
        <w:ind w:left="4956" w:right="-567"/>
        <w:jc w:val="right"/>
        <w:rPr>
          <w:rFonts w:ascii="Lato" w:eastAsia="Calibri" w:hAnsi="Lato" w:cs="Calibri"/>
          <w:b/>
          <w:bCs/>
        </w:rPr>
      </w:pPr>
      <w:r w:rsidRPr="00814287">
        <w:rPr>
          <w:rFonts w:ascii="Lato" w:hAnsi="Lato"/>
          <w:b/>
          <w:bCs/>
          <w:color w:val="000000"/>
          <w:sz w:val="22"/>
          <w:szCs w:val="22"/>
        </w:rPr>
        <w:t>Madrid,</w:t>
      </w:r>
      <w:r>
        <w:rPr>
          <w:rFonts w:ascii="Lato" w:hAnsi="Lato"/>
          <w:b/>
          <w:bCs/>
          <w:color w:val="000000"/>
          <w:sz w:val="22"/>
          <w:szCs w:val="22"/>
        </w:rPr>
        <w:t xml:space="preserve"> 14 de marzo de 2026</w:t>
      </w:r>
    </w:p>
    <w:p w14:paraId="7CFD5DB3" w14:textId="77777777" w:rsidR="004649A0" w:rsidRDefault="004649A0" w:rsidP="004649A0">
      <w:pPr>
        <w:rPr>
          <w:rFonts w:ascii="Lato" w:eastAsia="Calibri" w:hAnsi="Lato" w:cs="Calibri"/>
          <w:b/>
          <w:bCs/>
        </w:rPr>
      </w:pPr>
    </w:p>
    <w:p w14:paraId="4681F5E8" w14:textId="77777777" w:rsidR="00411F2E" w:rsidRDefault="00411F2E" w:rsidP="004649A0">
      <w:pPr>
        <w:rPr>
          <w:rFonts w:ascii="Lato" w:eastAsia="Calibri" w:hAnsi="Lato" w:cs="Calibri"/>
          <w:b/>
          <w:bCs/>
        </w:rPr>
      </w:pPr>
    </w:p>
    <w:p w14:paraId="0B21A56F" w14:textId="380D743C" w:rsidR="004649A0" w:rsidRPr="004649A0" w:rsidRDefault="003B0859" w:rsidP="004649A0">
      <w:pPr>
        <w:rPr>
          <w:rFonts w:ascii="Lato" w:eastAsia="Calibri" w:hAnsi="Lato" w:cs="Calibri"/>
          <w:b/>
          <w:bCs/>
        </w:rPr>
      </w:pPr>
      <w:r>
        <w:rPr>
          <w:rFonts w:ascii="Lato" w:eastAsia="Calibri" w:hAnsi="Lato" w:cs="Calibri"/>
          <w:b/>
          <w:bCs/>
        </w:rPr>
        <w:t xml:space="preserve">El público </w:t>
      </w:r>
      <w:r w:rsidR="00C4352F">
        <w:rPr>
          <w:rFonts w:ascii="Lato" w:eastAsia="Calibri" w:hAnsi="Lato" w:cs="Calibri"/>
          <w:b/>
          <w:bCs/>
        </w:rPr>
        <w:t>podrá</w:t>
      </w:r>
      <w:r w:rsidR="009077AC">
        <w:rPr>
          <w:rFonts w:ascii="Lato" w:eastAsia="Calibri" w:hAnsi="Lato" w:cs="Calibri"/>
          <w:b/>
          <w:bCs/>
        </w:rPr>
        <w:t xml:space="preserve"> disfrutar de</w:t>
      </w:r>
      <w:r>
        <w:rPr>
          <w:rFonts w:ascii="Lato" w:eastAsia="Calibri" w:hAnsi="Lato" w:cs="Calibri"/>
          <w:b/>
          <w:bCs/>
        </w:rPr>
        <w:t xml:space="preserve"> </w:t>
      </w:r>
      <w:r w:rsidR="000047C2">
        <w:rPr>
          <w:rFonts w:ascii="Lato" w:eastAsia="Calibri" w:hAnsi="Lato" w:cs="Calibri"/>
          <w:b/>
          <w:bCs/>
        </w:rPr>
        <w:t>su</w:t>
      </w:r>
      <w:r w:rsidR="00C4511B">
        <w:rPr>
          <w:rFonts w:ascii="Lato" w:eastAsia="Calibri" w:hAnsi="Lato" w:cs="Calibri"/>
          <w:b/>
          <w:bCs/>
        </w:rPr>
        <w:t xml:space="preserve"> amplia propuesta</w:t>
      </w:r>
      <w:r w:rsidR="000047C2">
        <w:rPr>
          <w:rFonts w:ascii="Lato" w:eastAsia="Calibri" w:hAnsi="Lato" w:cs="Calibri"/>
          <w:b/>
          <w:bCs/>
        </w:rPr>
        <w:t xml:space="preserve"> </w:t>
      </w:r>
      <w:r w:rsidR="00C203A8">
        <w:rPr>
          <w:rFonts w:ascii="Lato" w:eastAsia="Calibri" w:hAnsi="Lato" w:cs="Calibri"/>
          <w:b/>
          <w:bCs/>
        </w:rPr>
        <w:t>durante toda la jornada</w:t>
      </w:r>
    </w:p>
    <w:p w14:paraId="59C551FF" w14:textId="77777777" w:rsidR="004649A0" w:rsidRDefault="004649A0" w:rsidP="004649A0">
      <w:pPr>
        <w:rPr>
          <w:rFonts w:ascii="Lato" w:eastAsia="Calibri" w:hAnsi="Lato" w:cs="Calibri"/>
          <w:b/>
          <w:bCs/>
        </w:rPr>
      </w:pPr>
    </w:p>
    <w:p w14:paraId="112C59AC" w14:textId="2B287E2D" w:rsidR="004649A0" w:rsidRDefault="004649A0" w:rsidP="004649A0">
      <w:pPr>
        <w:rPr>
          <w:rFonts w:ascii="Lato" w:hAnsi="Lato" w:cs="Times New Roman"/>
          <w:b/>
          <w:bCs/>
          <w:color w:val="165ABE"/>
          <w:sz w:val="40"/>
          <w:szCs w:val="40"/>
          <w:lang w:eastAsia="es-ES_tradnl"/>
        </w:rPr>
      </w:pPr>
      <w:proofErr w:type="spellStart"/>
      <w:r w:rsidRPr="004649A0">
        <w:rPr>
          <w:rFonts w:ascii="Lato" w:hAnsi="Lato" w:cs="Times New Roman"/>
          <w:b/>
          <w:bCs/>
          <w:color w:val="165ABE"/>
          <w:sz w:val="40"/>
          <w:szCs w:val="40"/>
          <w:lang w:eastAsia="es-ES_tradnl"/>
        </w:rPr>
        <w:t>LuzMadrid</w:t>
      </w:r>
      <w:proofErr w:type="spellEnd"/>
      <w:r w:rsidRPr="004649A0">
        <w:rPr>
          <w:rFonts w:ascii="Lato" w:hAnsi="Lato" w:cs="Times New Roman"/>
          <w:b/>
          <w:bCs/>
          <w:color w:val="165ABE"/>
          <w:sz w:val="40"/>
          <w:szCs w:val="40"/>
          <w:lang w:eastAsia="es-ES_tradnl"/>
        </w:rPr>
        <w:t xml:space="preserve"> </w:t>
      </w:r>
      <w:r w:rsidR="009077AC">
        <w:rPr>
          <w:rFonts w:ascii="Lato" w:hAnsi="Lato" w:cs="Times New Roman"/>
          <w:b/>
          <w:bCs/>
          <w:color w:val="165ABE"/>
          <w:sz w:val="40"/>
          <w:szCs w:val="40"/>
          <w:lang w:eastAsia="es-ES_tradnl"/>
        </w:rPr>
        <w:t>vuelve a deslumbrar</w:t>
      </w:r>
      <w:r w:rsidRPr="004649A0">
        <w:rPr>
          <w:rFonts w:ascii="Lato" w:hAnsi="Lato" w:cs="Times New Roman"/>
          <w:b/>
          <w:bCs/>
          <w:color w:val="165ABE"/>
          <w:sz w:val="40"/>
          <w:szCs w:val="40"/>
          <w:lang w:eastAsia="es-ES_tradnl"/>
        </w:rPr>
        <w:t xml:space="preserve"> </w:t>
      </w:r>
      <w:r w:rsidR="00C4352F">
        <w:rPr>
          <w:rFonts w:ascii="Lato" w:hAnsi="Lato" w:cs="Times New Roman"/>
          <w:b/>
          <w:bCs/>
          <w:color w:val="165ABE"/>
          <w:sz w:val="40"/>
          <w:szCs w:val="40"/>
          <w:lang w:eastAsia="es-ES_tradnl"/>
        </w:rPr>
        <w:t>esta noche</w:t>
      </w:r>
      <w:r w:rsidRPr="004649A0">
        <w:rPr>
          <w:rFonts w:ascii="Lato" w:hAnsi="Lato" w:cs="Times New Roman"/>
          <w:b/>
          <w:bCs/>
          <w:color w:val="165ABE"/>
          <w:sz w:val="40"/>
          <w:szCs w:val="40"/>
          <w:lang w:eastAsia="es-ES_tradnl"/>
        </w:rPr>
        <w:t xml:space="preserve"> </w:t>
      </w:r>
      <w:r w:rsidR="0062154A">
        <w:rPr>
          <w:rFonts w:ascii="Lato" w:hAnsi="Lato" w:cs="Times New Roman"/>
          <w:b/>
          <w:bCs/>
          <w:color w:val="165ABE"/>
          <w:sz w:val="40"/>
          <w:szCs w:val="40"/>
          <w:lang w:eastAsia="es-ES_tradnl"/>
        </w:rPr>
        <w:t>durante la última jornada del festival</w:t>
      </w:r>
    </w:p>
    <w:p w14:paraId="4682D935" w14:textId="77777777" w:rsidR="004649A0" w:rsidRPr="0066245C" w:rsidRDefault="004649A0" w:rsidP="004649A0">
      <w:pPr>
        <w:rPr>
          <w:rFonts w:ascii="Lato" w:hAnsi="Lato"/>
          <w:b/>
          <w:bCs/>
          <w:color w:val="0A3DF7"/>
        </w:rPr>
      </w:pPr>
    </w:p>
    <w:p w14:paraId="082832BA" w14:textId="36D8A271" w:rsidR="00EF4696" w:rsidRDefault="00C4352F" w:rsidP="00B271C3">
      <w:pPr>
        <w:rPr>
          <w:rFonts w:ascii="Lato" w:eastAsia="Calibri" w:hAnsi="Lato" w:cs="Calibri"/>
        </w:rPr>
      </w:pPr>
      <w:r w:rsidRPr="00C4352F">
        <w:rPr>
          <w:rFonts w:ascii="Lato" w:eastAsia="Calibri" w:hAnsi="Lato" w:cs="Calibri"/>
        </w:rPr>
        <w:t xml:space="preserve">La jornada de hoy sábado de </w:t>
      </w:r>
      <w:proofErr w:type="spellStart"/>
      <w:r w:rsidRPr="00C4352F">
        <w:rPr>
          <w:rFonts w:ascii="Lato" w:eastAsia="Calibri" w:hAnsi="Lato" w:cs="Calibri"/>
        </w:rPr>
        <w:t>LuzMadrid</w:t>
      </w:r>
      <w:proofErr w:type="spellEnd"/>
      <w:r w:rsidRPr="00C4352F">
        <w:rPr>
          <w:rFonts w:ascii="Lato" w:eastAsia="Calibri" w:hAnsi="Lato" w:cs="Calibri"/>
        </w:rPr>
        <w:t xml:space="preserve"> ha comenzado en el Espacio Cultural Serrería Belga, que agotó días antes las entradas para el Encuentro de luz. De acceso libre, el encuentro ha servido como espacio de diálogo en torno a la luz como lenguaje artístico y ha congregado durante la mañana a amantes del arte, el diseño y la arquitectura. Por la tarde, la programación continuará con actividades dirigidas al público infantil y juvenil.</w:t>
      </w:r>
    </w:p>
    <w:p w14:paraId="6B534FBA" w14:textId="77777777" w:rsidR="00C4352F" w:rsidRDefault="00C4352F" w:rsidP="00B271C3">
      <w:pPr>
        <w:rPr>
          <w:rFonts w:ascii="Lato" w:eastAsia="Calibri" w:hAnsi="Lato" w:cs="Calibri"/>
        </w:rPr>
      </w:pPr>
    </w:p>
    <w:p w14:paraId="6D6C91F4" w14:textId="319EF1FF" w:rsidR="00186EB5" w:rsidRDefault="00EF4696" w:rsidP="00B271C3">
      <w:pPr>
        <w:rPr>
          <w:rFonts w:ascii="Lato" w:eastAsia="Calibri" w:hAnsi="Lato" w:cs="Calibri"/>
        </w:rPr>
      </w:pPr>
      <w:r>
        <w:rPr>
          <w:rFonts w:ascii="Lato" w:eastAsia="Calibri" w:hAnsi="Lato" w:cs="Calibri"/>
        </w:rPr>
        <w:t>Al caer la noche, l</w:t>
      </w:r>
      <w:r w:rsidR="00363D89">
        <w:rPr>
          <w:rFonts w:ascii="Lato" w:eastAsia="Calibri" w:hAnsi="Lato" w:cs="Calibri"/>
        </w:rPr>
        <w:t xml:space="preserve">a </w:t>
      </w:r>
      <w:r w:rsidR="00B11C49">
        <w:rPr>
          <w:rFonts w:ascii="Lato" w:eastAsia="Calibri" w:hAnsi="Lato" w:cs="Calibri"/>
        </w:rPr>
        <w:t>enorme pieza d</w:t>
      </w:r>
      <w:r w:rsidR="00FE5443">
        <w:rPr>
          <w:rFonts w:ascii="Lato" w:eastAsia="Calibri" w:hAnsi="Lato" w:cs="Calibri"/>
        </w:rPr>
        <w:t xml:space="preserve">el </w:t>
      </w:r>
      <w:r w:rsidR="00C4352F">
        <w:rPr>
          <w:rFonts w:ascii="Lato" w:eastAsia="Calibri" w:hAnsi="Lato" w:cs="Calibri"/>
        </w:rPr>
        <w:t>fr</w:t>
      </w:r>
      <w:r w:rsidR="00FE5443">
        <w:rPr>
          <w:rFonts w:ascii="Lato" w:eastAsia="Calibri" w:hAnsi="Lato" w:cs="Calibri"/>
        </w:rPr>
        <w:t xml:space="preserve">ontón </w:t>
      </w:r>
      <w:proofErr w:type="spellStart"/>
      <w:r w:rsidR="00FE5443">
        <w:rPr>
          <w:rFonts w:ascii="Lato" w:eastAsia="Calibri" w:hAnsi="Lato" w:cs="Calibri"/>
        </w:rPr>
        <w:t>Beti</w:t>
      </w:r>
      <w:proofErr w:type="spellEnd"/>
      <w:r w:rsidR="00FE5443">
        <w:rPr>
          <w:rFonts w:ascii="Lato" w:eastAsia="Calibri" w:hAnsi="Lato" w:cs="Calibri"/>
        </w:rPr>
        <w:t xml:space="preserve"> Jai, </w:t>
      </w:r>
      <w:r w:rsidR="00B11C49" w:rsidRPr="005B1916">
        <w:rPr>
          <w:rFonts w:ascii="Lato" w:eastAsia="Calibri" w:hAnsi="Lato" w:cs="Calibri"/>
          <w:i/>
          <w:iCs/>
        </w:rPr>
        <w:t>Deriva Térmica</w:t>
      </w:r>
      <w:r w:rsidR="00B11C49">
        <w:rPr>
          <w:rFonts w:ascii="Lato" w:eastAsia="Calibri" w:hAnsi="Lato" w:cs="Calibri"/>
        </w:rPr>
        <w:t xml:space="preserve"> de Rafael Lozano</w:t>
      </w:r>
      <w:r w:rsidR="005B1916">
        <w:rPr>
          <w:rFonts w:ascii="Lato" w:eastAsia="Calibri" w:hAnsi="Lato" w:cs="Calibri"/>
        </w:rPr>
        <w:t>-</w:t>
      </w:r>
      <w:proofErr w:type="spellStart"/>
      <w:r w:rsidR="00B11C49">
        <w:rPr>
          <w:rFonts w:ascii="Lato" w:eastAsia="Calibri" w:hAnsi="Lato" w:cs="Calibri"/>
        </w:rPr>
        <w:t>Hemmer</w:t>
      </w:r>
      <w:proofErr w:type="spellEnd"/>
      <w:r w:rsidR="00B11C49">
        <w:rPr>
          <w:rFonts w:ascii="Lato" w:eastAsia="Calibri" w:hAnsi="Lato" w:cs="Calibri"/>
        </w:rPr>
        <w:t xml:space="preserve">, </w:t>
      </w:r>
      <w:r w:rsidR="00C4352F">
        <w:rPr>
          <w:rFonts w:ascii="Lato" w:eastAsia="Calibri" w:hAnsi="Lato" w:cs="Calibri"/>
        </w:rPr>
        <w:t>compartirá</w:t>
      </w:r>
      <w:r w:rsidR="00B11F25">
        <w:rPr>
          <w:rFonts w:ascii="Lato" w:eastAsia="Calibri" w:hAnsi="Lato" w:cs="Calibri"/>
        </w:rPr>
        <w:t xml:space="preserve"> pro</w:t>
      </w:r>
      <w:r w:rsidR="0072078B">
        <w:rPr>
          <w:rFonts w:ascii="Lato" w:eastAsia="Calibri" w:hAnsi="Lato" w:cs="Calibri"/>
        </w:rPr>
        <w:t xml:space="preserve">tagonismo junto a las </w:t>
      </w:r>
      <w:r w:rsidR="00411F2E">
        <w:rPr>
          <w:rFonts w:ascii="Lato" w:eastAsia="Calibri" w:hAnsi="Lato" w:cs="Calibri"/>
        </w:rPr>
        <w:t xml:space="preserve">otras </w:t>
      </w:r>
      <w:r w:rsidR="000047C2">
        <w:rPr>
          <w:rFonts w:ascii="Lato" w:eastAsia="Calibri" w:hAnsi="Lato" w:cs="Calibri"/>
        </w:rPr>
        <w:t>14</w:t>
      </w:r>
      <w:r w:rsidR="002835BE">
        <w:rPr>
          <w:rFonts w:ascii="Lato" w:eastAsia="Calibri" w:hAnsi="Lato" w:cs="Calibri"/>
        </w:rPr>
        <w:t xml:space="preserve"> </w:t>
      </w:r>
      <w:r w:rsidR="009077AC">
        <w:rPr>
          <w:rFonts w:ascii="Lato" w:eastAsia="Calibri" w:hAnsi="Lato" w:cs="Calibri"/>
        </w:rPr>
        <w:t>obras</w:t>
      </w:r>
      <w:r w:rsidR="00CB79CB">
        <w:rPr>
          <w:rFonts w:ascii="Lato" w:eastAsia="Calibri" w:hAnsi="Lato" w:cs="Calibri"/>
        </w:rPr>
        <w:t xml:space="preserve"> </w:t>
      </w:r>
      <w:r w:rsidR="000047C2">
        <w:rPr>
          <w:rFonts w:ascii="Lato" w:eastAsia="Calibri" w:hAnsi="Lato" w:cs="Calibri"/>
        </w:rPr>
        <w:t xml:space="preserve">incluidas </w:t>
      </w:r>
      <w:r w:rsidR="007F700C">
        <w:rPr>
          <w:rFonts w:ascii="Lato" w:eastAsia="Calibri" w:hAnsi="Lato" w:cs="Calibri"/>
        </w:rPr>
        <w:t xml:space="preserve">en </w:t>
      </w:r>
      <w:r w:rsidR="000047C2">
        <w:rPr>
          <w:rFonts w:ascii="Lato" w:eastAsia="Calibri" w:hAnsi="Lato" w:cs="Calibri"/>
        </w:rPr>
        <w:t xml:space="preserve">el festival y </w:t>
      </w:r>
      <w:r w:rsidR="00CB79CB">
        <w:rPr>
          <w:rFonts w:ascii="Lato" w:eastAsia="Calibri" w:hAnsi="Lato" w:cs="Calibri"/>
        </w:rPr>
        <w:t xml:space="preserve">ubicadas en </w:t>
      </w:r>
      <w:r w:rsidR="00CB79CB" w:rsidRPr="00CB79CB">
        <w:rPr>
          <w:rFonts w:ascii="Lato" w:eastAsia="Calibri" w:hAnsi="Lato" w:cs="Calibri"/>
        </w:rPr>
        <w:t>diferentes emplazamientos de la ciudad.</w:t>
      </w:r>
    </w:p>
    <w:p w14:paraId="166F2983" w14:textId="77777777" w:rsidR="00186EB5" w:rsidRDefault="00186EB5" w:rsidP="00B271C3">
      <w:pPr>
        <w:rPr>
          <w:rFonts w:ascii="Lato" w:eastAsia="Calibri" w:hAnsi="Lato" w:cs="Calibri"/>
        </w:rPr>
      </w:pPr>
    </w:p>
    <w:p w14:paraId="2B09FFBF" w14:textId="60DF04C4" w:rsidR="00201D80" w:rsidRDefault="00D374C2" w:rsidP="00B271C3">
      <w:pPr>
        <w:rPr>
          <w:rFonts w:ascii="Lato" w:eastAsia="Calibri" w:hAnsi="Lato" w:cs="Calibri"/>
        </w:rPr>
      </w:pPr>
      <w:r>
        <w:rPr>
          <w:rFonts w:ascii="Lato" w:eastAsia="Calibri" w:hAnsi="Lato" w:cs="Calibri"/>
        </w:rPr>
        <w:t>La Galería de Cristal del Palacio de Cibeles acogerá a lo largo de la noche l</w:t>
      </w:r>
      <w:r w:rsidR="00C5533F">
        <w:rPr>
          <w:rFonts w:ascii="Lato" w:eastAsia="Calibri" w:hAnsi="Lato" w:cs="Calibri"/>
        </w:rPr>
        <w:t xml:space="preserve">a </w:t>
      </w:r>
      <w:r w:rsidR="00C72110">
        <w:rPr>
          <w:rFonts w:ascii="Lato" w:eastAsia="Calibri" w:hAnsi="Lato" w:cs="Calibri"/>
        </w:rPr>
        <w:t xml:space="preserve">instalación </w:t>
      </w:r>
      <w:r w:rsidR="00C5533F">
        <w:rPr>
          <w:rFonts w:ascii="Lato" w:eastAsia="Calibri" w:hAnsi="Lato" w:cs="Calibri"/>
        </w:rPr>
        <w:t xml:space="preserve">envolvente </w:t>
      </w:r>
      <w:r w:rsidR="00B00526" w:rsidRPr="00B00526">
        <w:rPr>
          <w:rFonts w:ascii="Lato" w:eastAsia="Calibri" w:hAnsi="Lato" w:cs="Calibri"/>
          <w:i/>
          <w:iCs/>
        </w:rPr>
        <w:t>Firmamento</w:t>
      </w:r>
      <w:r w:rsidR="00BF7A9F">
        <w:rPr>
          <w:rFonts w:ascii="Lato" w:eastAsia="Calibri" w:hAnsi="Lato" w:cs="Calibri"/>
        </w:rPr>
        <w:t>.</w:t>
      </w:r>
      <w:r w:rsidR="00B94CCE">
        <w:rPr>
          <w:rFonts w:ascii="Lato" w:eastAsia="Calibri" w:hAnsi="Lato" w:cs="Calibri"/>
        </w:rPr>
        <w:t xml:space="preserve"> </w:t>
      </w:r>
      <w:r w:rsidR="00C72110">
        <w:rPr>
          <w:rFonts w:ascii="Lato" w:eastAsia="Calibri" w:hAnsi="Lato" w:cs="Calibri"/>
        </w:rPr>
        <w:t>La</w:t>
      </w:r>
      <w:r w:rsidR="00BF7A9F">
        <w:rPr>
          <w:rFonts w:ascii="Lato" w:eastAsia="Calibri" w:hAnsi="Lato" w:cs="Calibri"/>
        </w:rPr>
        <w:t xml:space="preserve"> </w:t>
      </w:r>
      <w:r w:rsidR="00C72110">
        <w:rPr>
          <w:rFonts w:ascii="Lato" w:eastAsia="Calibri" w:hAnsi="Lato" w:cs="Calibri"/>
        </w:rPr>
        <w:t>pieza</w:t>
      </w:r>
      <w:r w:rsidR="00983C8F">
        <w:rPr>
          <w:rFonts w:ascii="Lato" w:eastAsia="Calibri" w:hAnsi="Lato" w:cs="Calibri"/>
        </w:rPr>
        <w:t>,</w:t>
      </w:r>
      <w:r w:rsidR="00C72110">
        <w:rPr>
          <w:rFonts w:ascii="Lato" w:eastAsia="Calibri" w:hAnsi="Lato" w:cs="Calibri"/>
        </w:rPr>
        <w:t xml:space="preserve"> </w:t>
      </w:r>
      <w:r w:rsidR="00B94CCE" w:rsidRPr="00B94CCE">
        <w:rPr>
          <w:rFonts w:ascii="Lato" w:eastAsia="Calibri" w:hAnsi="Lato" w:cs="Calibri"/>
        </w:rPr>
        <w:t>inmersiva e interactiva</w:t>
      </w:r>
      <w:r w:rsidR="00983C8F">
        <w:rPr>
          <w:rFonts w:ascii="Lato" w:eastAsia="Calibri" w:hAnsi="Lato" w:cs="Calibri"/>
        </w:rPr>
        <w:t>,</w:t>
      </w:r>
      <w:r w:rsidR="002835BE">
        <w:rPr>
          <w:rFonts w:ascii="Lato" w:eastAsia="Calibri" w:hAnsi="Lato" w:cs="Calibri"/>
        </w:rPr>
        <w:t xml:space="preserve"> </w:t>
      </w:r>
      <w:r w:rsidR="00B94CCE" w:rsidRPr="00B94CCE">
        <w:rPr>
          <w:rFonts w:ascii="Lato" w:eastAsia="Calibri" w:hAnsi="Lato" w:cs="Calibri"/>
        </w:rPr>
        <w:t xml:space="preserve">pone en valor un elemento central del imaginario y del paisaje </w:t>
      </w:r>
      <w:r w:rsidR="00B06894">
        <w:rPr>
          <w:rFonts w:ascii="Lato" w:eastAsia="Calibri" w:hAnsi="Lato" w:cs="Calibri"/>
        </w:rPr>
        <w:t xml:space="preserve">urbano </w:t>
      </w:r>
      <w:r w:rsidR="00B94CCE" w:rsidRPr="00B94CCE">
        <w:rPr>
          <w:rFonts w:ascii="Lato" w:eastAsia="Calibri" w:hAnsi="Lato" w:cs="Calibri"/>
        </w:rPr>
        <w:t>de Madrid: el cielo</w:t>
      </w:r>
      <w:r w:rsidR="002835BE">
        <w:rPr>
          <w:rFonts w:ascii="Lato" w:eastAsia="Calibri" w:hAnsi="Lato" w:cs="Calibri"/>
        </w:rPr>
        <w:t>. S</w:t>
      </w:r>
      <w:r w:rsidR="0086008C">
        <w:rPr>
          <w:rFonts w:ascii="Lato" w:eastAsia="Calibri" w:hAnsi="Lato" w:cs="Calibri"/>
        </w:rPr>
        <w:t>e compone de c</w:t>
      </w:r>
      <w:r w:rsidR="00B94CCE" w:rsidRPr="00B94CCE">
        <w:rPr>
          <w:rFonts w:ascii="Lato" w:eastAsia="Calibri" w:hAnsi="Lato" w:cs="Calibri"/>
        </w:rPr>
        <w:t xml:space="preserve">uerdas verticales </w:t>
      </w:r>
      <w:r w:rsidR="0086008C">
        <w:rPr>
          <w:rFonts w:ascii="Lato" w:eastAsia="Calibri" w:hAnsi="Lato" w:cs="Calibri"/>
        </w:rPr>
        <w:t xml:space="preserve">que </w:t>
      </w:r>
      <w:r w:rsidR="00B94CCE" w:rsidRPr="00B94CCE">
        <w:rPr>
          <w:rFonts w:ascii="Lato" w:eastAsia="Calibri" w:hAnsi="Lato" w:cs="Calibri"/>
        </w:rPr>
        <w:t xml:space="preserve">descienden del techo, creando una estructura geométrica que evoca un fragmento del cosmos llegado a la Tierra. Concebida especialmente por </w:t>
      </w:r>
      <w:proofErr w:type="spellStart"/>
      <w:r w:rsidR="00B94CCE" w:rsidRPr="00B94CCE">
        <w:rPr>
          <w:rFonts w:ascii="Lato" w:eastAsia="Calibri" w:hAnsi="Lato" w:cs="Calibri"/>
        </w:rPr>
        <w:t>Quiet</w:t>
      </w:r>
      <w:proofErr w:type="spellEnd"/>
      <w:r w:rsidR="00B94CCE" w:rsidRPr="00B94CCE">
        <w:rPr>
          <w:rFonts w:ascii="Lato" w:eastAsia="Calibri" w:hAnsi="Lato" w:cs="Calibri"/>
        </w:rPr>
        <w:t xml:space="preserve"> Ensemble, en colaboración con el Observatorio Gravitacional Europeo (EGO), integra el cielo de la ciudad en su corazón institucional, </w:t>
      </w:r>
      <w:r w:rsidR="00A03EB9">
        <w:rPr>
          <w:rFonts w:ascii="Lato" w:eastAsia="Calibri" w:hAnsi="Lato" w:cs="Calibri"/>
        </w:rPr>
        <w:t>dando lugar a</w:t>
      </w:r>
      <w:r w:rsidR="00B94CCE" w:rsidRPr="00B94CCE">
        <w:rPr>
          <w:rFonts w:ascii="Lato" w:eastAsia="Calibri" w:hAnsi="Lato" w:cs="Calibri"/>
        </w:rPr>
        <w:t xml:space="preserve"> una </w:t>
      </w:r>
      <w:r w:rsidR="007E5BC7">
        <w:rPr>
          <w:rFonts w:ascii="Lato" w:eastAsia="Calibri" w:hAnsi="Lato" w:cs="Calibri"/>
        </w:rPr>
        <w:t>viv</w:t>
      </w:r>
      <w:r w:rsidR="00B94CCE" w:rsidRPr="00B94CCE">
        <w:rPr>
          <w:rFonts w:ascii="Lato" w:eastAsia="Calibri" w:hAnsi="Lato" w:cs="Calibri"/>
        </w:rPr>
        <w:t>encia sensorial compartida.</w:t>
      </w:r>
    </w:p>
    <w:p w14:paraId="0A72DA33" w14:textId="77777777" w:rsidR="00201D80" w:rsidRDefault="00201D80" w:rsidP="00B271C3">
      <w:pPr>
        <w:rPr>
          <w:rFonts w:ascii="Lato" w:eastAsia="Calibri" w:hAnsi="Lato" w:cs="Calibri"/>
        </w:rPr>
      </w:pPr>
    </w:p>
    <w:p w14:paraId="6EE1CD44" w14:textId="6A664220" w:rsidR="00A10516" w:rsidRDefault="00BD1744" w:rsidP="00A10516">
      <w:pPr>
        <w:rPr>
          <w:rFonts w:ascii="Lato" w:eastAsia="Calibri" w:hAnsi="Lato" w:cs="Calibri"/>
          <w:lang w:val="es-ES"/>
        </w:rPr>
      </w:pPr>
      <w:r>
        <w:rPr>
          <w:rFonts w:ascii="Lato" w:eastAsia="Calibri" w:hAnsi="Lato" w:cs="Calibri"/>
        </w:rPr>
        <w:t>En la</w:t>
      </w:r>
      <w:r w:rsidR="00D374C2">
        <w:rPr>
          <w:rFonts w:ascii="Lato" w:eastAsia="Calibri" w:hAnsi="Lato" w:cs="Calibri"/>
        </w:rPr>
        <w:t xml:space="preserve"> p</w:t>
      </w:r>
      <w:r>
        <w:rPr>
          <w:rFonts w:ascii="Lato" w:eastAsia="Calibri" w:hAnsi="Lato" w:cs="Calibri"/>
        </w:rPr>
        <w:t>laza de la Villa</w:t>
      </w:r>
      <w:r w:rsidR="00A1350A">
        <w:rPr>
          <w:rFonts w:ascii="Lato" w:eastAsia="Calibri" w:hAnsi="Lato" w:cs="Calibri"/>
        </w:rPr>
        <w:t xml:space="preserve">, </w:t>
      </w:r>
      <w:r w:rsidR="003A2379">
        <w:rPr>
          <w:rFonts w:ascii="Lato" w:eastAsia="Calibri" w:hAnsi="Lato" w:cs="Calibri"/>
        </w:rPr>
        <w:t xml:space="preserve">la </w:t>
      </w:r>
      <w:r w:rsidR="00693698">
        <w:rPr>
          <w:rFonts w:ascii="Lato" w:eastAsia="Calibri" w:hAnsi="Lato" w:cs="Calibri"/>
        </w:rPr>
        <w:t xml:space="preserve">escultura lumínica </w:t>
      </w:r>
      <w:r w:rsidR="002835BE" w:rsidRPr="00FE5B55">
        <w:rPr>
          <w:rFonts w:ascii="Lato" w:eastAsia="Calibri" w:hAnsi="Lato" w:cs="Calibri"/>
          <w:i/>
          <w:iCs/>
        </w:rPr>
        <w:t>Flux</w:t>
      </w:r>
      <w:r w:rsidR="002835BE">
        <w:rPr>
          <w:rFonts w:ascii="Lato" w:eastAsia="Calibri" w:hAnsi="Lato" w:cs="Calibri"/>
        </w:rPr>
        <w:t xml:space="preserve">, </w:t>
      </w:r>
      <w:r>
        <w:rPr>
          <w:rFonts w:ascii="Lato" w:eastAsia="Calibri" w:hAnsi="Lato" w:cs="Calibri"/>
        </w:rPr>
        <w:t xml:space="preserve">creada por </w:t>
      </w:r>
      <w:r w:rsidR="008B4209">
        <w:rPr>
          <w:rFonts w:ascii="Lato" w:eastAsia="Calibri" w:hAnsi="Lato" w:cs="Calibri"/>
        </w:rPr>
        <w:t xml:space="preserve">el colectivo francés </w:t>
      </w:r>
      <w:proofErr w:type="spellStart"/>
      <w:r w:rsidR="00693698" w:rsidRPr="00F30C1A">
        <w:rPr>
          <w:rFonts w:ascii="Lato" w:eastAsia="Calibri" w:hAnsi="Lato" w:cs="Calibri"/>
        </w:rPr>
        <w:t>Collectif</w:t>
      </w:r>
      <w:proofErr w:type="spellEnd"/>
      <w:r w:rsidR="00693698" w:rsidRPr="00F30C1A">
        <w:rPr>
          <w:rFonts w:ascii="Lato" w:eastAsia="Calibri" w:hAnsi="Lato" w:cs="Calibri"/>
        </w:rPr>
        <w:t xml:space="preserve"> </w:t>
      </w:r>
      <w:proofErr w:type="spellStart"/>
      <w:r w:rsidR="00693698" w:rsidRPr="00F30C1A">
        <w:rPr>
          <w:rFonts w:ascii="Lato" w:eastAsia="Calibri" w:hAnsi="Lato" w:cs="Calibri"/>
        </w:rPr>
        <w:t>Scale</w:t>
      </w:r>
      <w:proofErr w:type="spellEnd"/>
      <w:r w:rsidR="00983C8F">
        <w:rPr>
          <w:rFonts w:ascii="Lato" w:eastAsia="Calibri" w:hAnsi="Lato" w:cs="Calibri"/>
        </w:rPr>
        <w:t>,</w:t>
      </w:r>
      <w:r w:rsidR="009077AC">
        <w:rPr>
          <w:rFonts w:ascii="Lato" w:eastAsia="Calibri" w:hAnsi="Lato" w:cs="Calibri"/>
        </w:rPr>
        <w:t xml:space="preserve"> </w:t>
      </w:r>
      <w:r w:rsidR="00A10516" w:rsidRPr="00A10516">
        <w:rPr>
          <w:rFonts w:ascii="Lato" w:eastAsia="Calibri" w:hAnsi="Lato" w:cs="Calibri"/>
          <w:lang w:val="es-ES"/>
        </w:rPr>
        <w:t xml:space="preserve">en diálogo con la composición sonora original de </w:t>
      </w:r>
      <w:proofErr w:type="spellStart"/>
      <w:r w:rsidR="00A10516" w:rsidRPr="00A10516">
        <w:rPr>
          <w:rFonts w:ascii="Lato" w:eastAsia="Calibri" w:hAnsi="Lato" w:cs="Calibri"/>
          <w:lang w:val="es-ES"/>
        </w:rPr>
        <w:t>Grégory</w:t>
      </w:r>
      <w:proofErr w:type="spellEnd"/>
      <w:r w:rsidR="00A10516" w:rsidRPr="00A10516">
        <w:rPr>
          <w:rFonts w:ascii="Lato" w:eastAsia="Calibri" w:hAnsi="Lato" w:cs="Calibri"/>
          <w:lang w:val="es-ES"/>
        </w:rPr>
        <w:t xml:space="preserve"> </w:t>
      </w:r>
      <w:proofErr w:type="spellStart"/>
      <w:r w:rsidR="00A10516" w:rsidRPr="00A10516">
        <w:rPr>
          <w:rFonts w:ascii="Lato" w:eastAsia="Calibri" w:hAnsi="Lato" w:cs="Calibri"/>
          <w:lang w:val="es-ES"/>
        </w:rPr>
        <w:t>Séma</w:t>
      </w:r>
      <w:r w:rsidR="008B4209">
        <w:rPr>
          <w:rFonts w:ascii="Lato" w:eastAsia="Calibri" w:hAnsi="Lato" w:cs="Calibri"/>
          <w:lang w:val="es-ES"/>
        </w:rPr>
        <w:t>h</w:t>
      </w:r>
      <w:proofErr w:type="spellEnd"/>
      <w:r w:rsidR="008B4209">
        <w:rPr>
          <w:rFonts w:ascii="Lato" w:eastAsia="Calibri" w:hAnsi="Lato" w:cs="Calibri"/>
          <w:lang w:val="es-ES"/>
        </w:rPr>
        <w:t xml:space="preserve">, </w:t>
      </w:r>
      <w:r w:rsidR="00D374C2">
        <w:rPr>
          <w:rFonts w:ascii="Lato" w:eastAsia="Calibri" w:hAnsi="Lato" w:cs="Calibri"/>
          <w:lang w:val="es-ES"/>
        </w:rPr>
        <w:t xml:space="preserve">despertará </w:t>
      </w:r>
      <w:r w:rsidR="00A95D84">
        <w:rPr>
          <w:rFonts w:ascii="Lato" w:eastAsia="Calibri" w:hAnsi="Lato" w:cs="Calibri"/>
          <w:lang w:val="es-ES"/>
        </w:rPr>
        <w:t>el interés de</w:t>
      </w:r>
      <w:r w:rsidR="00A95296">
        <w:rPr>
          <w:rFonts w:ascii="Lato" w:eastAsia="Calibri" w:hAnsi="Lato" w:cs="Calibri"/>
          <w:lang w:val="es-ES"/>
        </w:rPr>
        <w:t>l público de todas las edades.</w:t>
      </w:r>
    </w:p>
    <w:p w14:paraId="73DD4DFD" w14:textId="77777777" w:rsidR="00A95296" w:rsidRDefault="00A95296" w:rsidP="00A10516">
      <w:pPr>
        <w:rPr>
          <w:rFonts w:ascii="Lato" w:eastAsia="Calibri" w:hAnsi="Lato" w:cs="Calibri"/>
          <w:lang w:val="es-ES"/>
        </w:rPr>
      </w:pPr>
    </w:p>
    <w:p w14:paraId="59C11774" w14:textId="7CA989AA" w:rsidR="00A95296" w:rsidRPr="00A10516" w:rsidRDefault="00A95296" w:rsidP="00A10516">
      <w:pPr>
        <w:rPr>
          <w:rFonts w:ascii="Lato" w:eastAsia="Calibri" w:hAnsi="Lato" w:cs="Calibri"/>
        </w:rPr>
      </w:pPr>
      <w:r>
        <w:rPr>
          <w:rFonts w:ascii="Lato" w:eastAsia="Calibri" w:hAnsi="Lato" w:cs="Calibri"/>
          <w:lang w:val="es-ES"/>
        </w:rPr>
        <w:t xml:space="preserve">A las </w:t>
      </w:r>
      <w:r w:rsidR="000047C2">
        <w:rPr>
          <w:rFonts w:ascii="Lato" w:eastAsia="Calibri" w:hAnsi="Lato" w:cs="Calibri"/>
          <w:lang w:val="es-ES"/>
        </w:rPr>
        <w:t>00:00 horas</w:t>
      </w:r>
      <w:r>
        <w:rPr>
          <w:rFonts w:ascii="Lato" w:eastAsia="Calibri" w:hAnsi="Lato" w:cs="Calibri"/>
          <w:lang w:val="es-ES"/>
        </w:rPr>
        <w:t>, conclu</w:t>
      </w:r>
      <w:r w:rsidR="009077AC">
        <w:rPr>
          <w:rFonts w:ascii="Lato" w:eastAsia="Calibri" w:hAnsi="Lato" w:cs="Calibri"/>
          <w:lang w:val="es-ES"/>
        </w:rPr>
        <w:t>irá</w:t>
      </w:r>
      <w:r w:rsidR="00C87A0C">
        <w:rPr>
          <w:rFonts w:ascii="Lato" w:eastAsia="Calibri" w:hAnsi="Lato" w:cs="Calibri"/>
          <w:lang w:val="es-ES"/>
        </w:rPr>
        <w:t xml:space="preserve"> la tercera edición del </w:t>
      </w:r>
      <w:r w:rsidR="00D374C2" w:rsidRPr="00D374C2">
        <w:rPr>
          <w:rFonts w:ascii="Lato" w:eastAsia="Calibri" w:hAnsi="Lato" w:cs="Calibri"/>
          <w:lang w:val="es-ES"/>
        </w:rPr>
        <w:t>Festival Internacional de Luz</w:t>
      </w:r>
      <w:r w:rsidR="00D374C2">
        <w:rPr>
          <w:rFonts w:ascii="Lato" w:eastAsia="Calibri" w:hAnsi="Lato" w:cs="Calibri"/>
          <w:lang w:val="es-ES"/>
        </w:rPr>
        <w:t>.</w:t>
      </w:r>
      <w:r w:rsidR="00D374C2" w:rsidRPr="00D374C2">
        <w:rPr>
          <w:rFonts w:ascii="Lato" w:eastAsia="Calibri" w:hAnsi="Lato" w:cs="Calibri"/>
          <w:lang w:val="es-ES"/>
        </w:rPr>
        <w:t xml:space="preserve"> </w:t>
      </w:r>
      <w:r w:rsidR="000047C2">
        <w:rPr>
          <w:rFonts w:ascii="Lato" w:eastAsia="Calibri" w:hAnsi="Lato" w:cs="Calibri"/>
          <w:lang w:val="es-ES"/>
        </w:rPr>
        <w:t>/</w:t>
      </w:r>
    </w:p>
    <w:p w14:paraId="14F9F5B9" w14:textId="4014DBBE" w:rsidR="00816773" w:rsidRPr="00D374C2" w:rsidRDefault="004649A0" w:rsidP="00C87A0C">
      <w:pPr>
        <w:pStyle w:val="NormalWeb"/>
        <w:rPr>
          <w:b/>
          <w:bCs/>
        </w:rPr>
      </w:pPr>
      <w:r w:rsidRPr="00D374C2">
        <w:rPr>
          <w:rFonts w:ascii="Lato" w:eastAsia="Calibri" w:hAnsi="Lato" w:cs="Calibri"/>
          <w:b/>
          <w:bCs/>
        </w:rPr>
        <w:t xml:space="preserve">Más información </w:t>
      </w:r>
      <w:r w:rsidR="00131BC6" w:rsidRPr="00D374C2">
        <w:rPr>
          <w:rFonts w:ascii="Lato" w:eastAsia="Calibri" w:hAnsi="Lato" w:cs="Calibri"/>
          <w:b/>
          <w:bCs/>
        </w:rPr>
        <w:t xml:space="preserve">e imágenes </w:t>
      </w:r>
      <w:r w:rsidRPr="00D374C2">
        <w:rPr>
          <w:rFonts w:ascii="Lato" w:eastAsia="Calibri" w:hAnsi="Lato" w:cs="Calibri"/>
          <w:b/>
          <w:bCs/>
        </w:rPr>
        <w:t xml:space="preserve">en: </w:t>
      </w:r>
      <w:hyperlink r:id="rId7" w:history="1">
        <w:r w:rsidRPr="00D374C2">
          <w:rPr>
            <w:rStyle w:val="Hipervnculo"/>
            <w:rFonts w:ascii="Lato" w:hAnsi="Lato" w:cstheme="majorHAnsi"/>
            <w:b/>
            <w:bCs/>
            <w:color w:val="165ABE"/>
          </w:rPr>
          <w:t>https://luzmadridfestival.com/prensa/</w:t>
        </w:r>
      </w:hyperlink>
    </w:p>
    <w:sectPr w:rsidR="00816773" w:rsidRPr="00D374C2" w:rsidSect="004649A0">
      <w:headerReference w:type="default" r:id="rId8"/>
      <w:footerReference w:type="default" r:id="rId9"/>
      <w:pgSz w:w="11900" w:h="16840"/>
      <w:pgMar w:top="1985" w:right="1410" w:bottom="1134" w:left="1701" w:header="0" w:footer="3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C582" w14:textId="77777777" w:rsidR="006027FC" w:rsidRDefault="006027FC">
      <w:r>
        <w:separator/>
      </w:r>
    </w:p>
  </w:endnote>
  <w:endnote w:type="continuationSeparator" w:id="0">
    <w:p w14:paraId="36D123B8" w14:textId="77777777" w:rsidR="006027FC" w:rsidRDefault="0060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4110" w14:textId="77777777" w:rsidR="004649A0" w:rsidRDefault="004649A0" w:rsidP="002C14F5">
    <w:pPr>
      <w:pStyle w:val="Piedepgina"/>
    </w:pPr>
    <w:r w:rsidRPr="00E90D0D">
      <w:rPr>
        <w:noProof/>
        <w:lang w:val="es-ES" w:eastAsia="es-ES"/>
      </w:rPr>
      <w:drawing>
        <wp:anchor distT="0" distB="0" distL="114300" distR="114300" simplePos="0" relativeHeight="251657216" behindDoc="0" locked="1" layoutInCell="1" allowOverlap="0" wp14:anchorId="5DD1D0EC" wp14:editId="5548E279">
          <wp:simplePos x="0" y="0"/>
          <wp:positionH relativeFrom="page">
            <wp:posOffset>1080135</wp:posOffset>
          </wp:positionH>
          <wp:positionV relativeFrom="paragraph">
            <wp:posOffset>190500</wp:posOffset>
          </wp:positionV>
          <wp:extent cx="5457825" cy="1382395"/>
          <wp:effectExtent l="0" t="0" r="3175" b="0"/>
          <wp:wrapSquare wrapText="bothSides"/>
          <wp:docPr id="567901305" name="Imagen 56790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A14B" w14:textId="77777777" w:rsidR="006027FC" w:rsidRDefault="006027FC">
      <w:r>
        <w:separator/>
      </w:r>
    </w:p>
  </w:footnote>
  <w:footnote w:type="continuationSeparator" w:id="0">
    <w:p w14:paraId="3E377E2C" w14:textId="77777777" w:rsidR="006027FC" w:rsidRDefault="0060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868F" w14:textId="77777777" w:rsidR="004649A0" w:rsidRDefault="004649A0"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8240" behindDoc="1" locked="0" layoutInCell="1" allowOverlap="1" wp14:anchorId="4BF87C2D" wp14:editId="16C09E6C">
          <wp:simplePos x="0" y="0"/>
          <wp:positionH relativeFrom="column">
            <wp:posOffset>-1066800</wp:posOffset>
          </wp:positionH>
          <wp:positionV relativeFrom="paragraph">
            <wp:posOffset>0</wp:posOffset>
          </wp:positionV>
          <wp:extent cx="7555043" cy="926921"/>
          <wp:effectExtent l="0" t="0" r="0" b="635"/>
          <wp:wrapNone/>
          <wp:docPr id="1232535150" name="Imagen 123253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tab/>
    </w:r>
  </w:p>
  <w:p w14:paraId="1575017B" w14:textId="77777777" w:rsidR="004649A0" w:rsidRDefault="004649A0" w:rsidP="00537511">
    <w:pPr>
      <w:pStyle w:val="Encabezado"/>
      <w:tabs>
        <w:tab w:val="clear" w:pos="8504"/>
        <w:tab w:val="left" w:pos="4252"/>
      </w:tabs>
      <w:ind w:left="-1701"/>
    </w:pPr>
    <w:r>
      <w:tab/>
    </w:r>
  </w:p>
  <w:p w14:paraId="44C683E1" w14:textId="77777777" w:rsidR="004649A0" w:rsidRDefault="004649A0" w:rsidP="00537511">
    <w:pPr>
      <w:pStyle w:val="Encabezado"/>
      <w:tabs>
        <w:tab w:val="clear" w:pos="4252"/>
        <w:tab w:val="clear" w:pos="8504"/>
        <w:tab w:val="left" w:pos="940"/>
      </w:tabs>
      <w:ind w:left="-1701" w:firstLine="425"/>
    </w:pPr>
    <w:r>
      <w:tab/>
    </w:r>
  </w:p>
  <w:p w14:paraId="0EBE316C" w14:textId="77777777" w:rsidR="004649A0" w:rsidRDefault="004649A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65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A0"/>
    <w:rsid w:val="000047C2"/>
    <w:rsid w:val="00057DB2"/>
    <w:rsid w:val="0006338C"/>
    <w:rsid w:val="000C0F52"/>
    <w:rsid w:val="00131BC6"/>
    <w:rsid w:val="00134A63"/>
    <w:rsid w:val="00186EB5"/>
    <w:rsid w:val="00201D80"/>
    <w:rsid w:val="00265993"/>
    <w:rsid w:val="002835BE"/>
    <w:rsid w:val="002B0433"/>
    <w:rsid w:val="002F24DF"/>
    <w:rsid w:val="00355889"/>
    <w:rsid w:val="00363D89"/>
    <w:rsid w:val="003A2379"/>
    <w:rsid w:val="003B0859"/>
    <w:rsid w:val="003B426B"/>
    <w:rsid w:val="003C61C3"/>
    <w:rsid w:val="003C6C82"/>
    <w:rsid w:val="00411F2E"/>
    <w:rsid w:val="00462D04"/>
    <w:rsid w:val="004649A0"/>
    <w:rsid w:val="004C48AC"/>
    <w:rsid w:val="004C7E0C"/>
    <w:rsid w:val="00590B7B"/>
    <w:rsid w:val="005B1916"/>
    <w:rsid w:val="005F210F"/>
    <w:rsid w:val="006027FC"/>
    <w:rsid w:val="006042B8"/>
    <w:rsid w:val="006106CC"/>
    <w:rsid w:val="0062154A"/>
    <w:rsid w:val="00643C53"/>
    <w:rsid w:val="00693698"/>
    <w:rsid w:val="006B3F4C"/>
    <w:rsid w:val="006C62A2"/>
    <w:rsid w:val="006E1FAE"/>
    <w:rsid w:val="007112DC"/>
    <w:rsid w:val="0072078B"/>
    <w:rsid w:val="00762017"/>
    <w:rsid w:val="007730C4"/>
    <w:rsid w:val="007E5BC7"/>
    <w:rsid w:val="007F700C"/>
    <w:rsid w:val="00816773"/>
    <w:rsid w:val="00831576"/>
    <w:rsid w:val="00834755"/>
    <w:rsid w:val="0086008C"/>
    <w:rsid w:val="00865C1F"/>
    <w:rsid w:val="008A1DFB"/>
    <w:rsid w:val="008B4209"/>
    <w:rsid w:val="00906518"/>
    <w:rsid w:val="009077AC"/>
    <w:rsid w:val="00983C8F"/>
    <w:rsid w:val="009B39AC"/>
    <w:rsid w:val="00A026B4"/>
    <w:rsid w:val="00A03EB9"/>
    <w:rsid w:val="00A10516"/>
    <w:rsid w:val="00A1350A"/>
    <w:rsid w:val="00A33991"/>
    <w:rsid w:val="00A83493"/>
    <w:rsid w:val="00A95296"/>
    <w:rsid w:val="00A95D84"/>
    <w:rsid w:val="00B00526"/>
    <w:rsid w:val="00B06894"/>
    <w:rsid w:val="00B11517"/>
    <w:rsid w:val="00B11C49"/>
    <w:rsid w:val="00B11F25"/>
    <w:rsid w:val="00B271C3"/>
    <w:rsid w:val="00B519E1"/>
    <w:rsid w:val="00B94CCE"/>
    <w:rsid w:val="00BD1744"/>
    <w:rsid w:val="00BF7A9F"/>
    <w:rsid w:val="00C203A8"/>
    <w:rsid w:val="00C4352F"/>
    <w:rsid w:val="00C4511B"/>
    <w:rsid w:val="00C5533F"/>
    <w:rsid w:val="00C72110"/>
    <w:rsid w:val="00C7212D"/>
    <w:rsid w:val="00C87A0C"/>
    <w:rsid w:val="00C91BAD"/>
    <w:rsid w:val="00CB0715"/>
    <w:rsid w:val="00CB79CB"/>
    <w:rsid w:val="00D374C2"/>
    <w:rsid w:val="00D41350"/>
    <w:rsid w:val="00D74B42"/>
    <w:rsid w:val="00DB6356"/>
    <w:rsid w:val="00DB7918"/>
    <w:rsid w:val="00E04731"/>
    <w:rsid w:val="00E2576A"/>
    <w:rsid w:val="00E31438"/>
    <w:rsid w:val="00EB70B1"/>
    <w:rsid w:val="00EF4696"/>
    <w:rsid w:val="00F30C1A"/>
    <w:rsid w:val="00F55E9A"/>
    <w:rsid w:val="00F90F05"/>
    <w:rsid w:val="00FE11CC"/>
    <w:rsid w:val="00FE5443"/>
    <w:rsid w:val="00FE5B55"/>
    <w:rsid w:val="00FE67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D8DE"/>
  <w15:chartTrackingRefBased/>
  <w15:docId w15:val="{717358A8-756C-417D-BA9C-5A7453CA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9A0"/>
    <w:pPr>
      <w:spacing w:after="0" w:line="240" w:lineRule="auto"/>
    </w:pPr>
    <w:rPr>
      <w:kern w:val="0"/>
      <w:sz w:val="24"/>
      <w:szCs w:val="24"/>
      <w:lang w:val="es-ES_tradnl"/>
      <w14:ligatures w14:val="none"/>
    </w:rPr>
  </w:style>
  <w:style w:type="paragraph" w:styleId="Ttulo1">
    <w:name w:val="heading 1"/>
    <w:basedOn w:val="Normal"/>
    <w:next w:val="Normal"/>
    <w:link w:val="Ttulo1Car"/>
    <w:uiPriority w:val="9"/>
    <w:qFormat/>
    <w:rsid w:val="00464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4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49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49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49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49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49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49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49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49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49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49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49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49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4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4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4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49A0"/>
    <w:rPr>
      <w:rFonts w:eastAsiaTheme="majorEastAsia" w:cstheme="majorBidi"/>
      <w:color w:val="272727" w:themeColor="text1" w:themeTint="D8"/>
    </w:rPr>
  </w:style>
  <w:style w:type="paragraph" w:styleId="Ttulo">
    <w:name w:val="Title"/>
    <w:basedOn w:val="Normal"/>
    <w:next w:val="Normal"/>
    <w:link w:val="TtuloCar"/>
    <w:uiPriority w:val="10"/>
    <w:qFormat/>
    <w:rsid w:val="004649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4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4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4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49A0"/>
    <w:pPr>
      <w:spacing w:before="160"/>
      <w:jc w:val="center"/>
    </w:pPr>
    <w:rPr>
      <w:i/>
      <w:iCs/>
      <w:color w:val="404040" w:themeColor="text1" w:themeTint="BF"/>
    </w:rPr>
  </w:style>
  <w:style w:type="character" w:customStyle="1" w:styleId="CitaCar">
    <w:name w:val="Cita Car"/>
    <w:basedOn w:val="Fuentedeprrafopredeter"/>
    <w:link w:val="Cita"/>
    <w:uiPriority w:val="29"/>
    <w:rsid w:val="004649A0"/>
    <w:rPr>
      <w:i/>
      <w:iCs/>
      <w:color w:val="404040" w:themeColor="text1" w:themeTint="BF"/>
    </w:rPr>
  </w:style>
  <w:style w:type="paragraph" w:styleId="Prrafodelista">
    <w:name w:val="List Paragraph"/>
    <w:basedOn w:val="Normal"/>
    <w:uiPriority w:val="34"/>
    <w:qFormat/>
    <w:rsid w:val="004649A0"/>
    <w:pPr>
      <w:ind w:left="720"/>
      <w:contextualSpacing/>
    </w:pPr>
  </w:style>
  <w:style w:type="character" w:styleId="nfasisintenso">
    <w:name w:val="Intense Emphasis"/>
    <w:basedOn w:val="Fuentedeprrafopredeter"/>
    <w:uiPriority w:val="21"/>
    <w:qFormat/>
    <w:rsid w:val="004649A0"/>
    <w:rPr>
      <w:i/>
      <w:iCs/>
      <w:color w:val="0F4761" w:themeColor="accent1" w:themeShade="BF"/>
    </w:rPr>
  </w:style>
  <w:style w:type="paragraph" w:styleId="Citadestacada">
    <w:name w:val="Intense Quote"/>
    <w:basedOn w:val="Normal"/>
    <w:next w:val="Normal"/>
    <w:link w:val="CitadestacadaCar"/>
    <w:uiPriority w:val="30"/>
    <w:qFormat/>
    <w:rsid w:val="00464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49A0"/>
    <w:rPr>
      <w:i/>
      <w:iCs/>
      <w:color w:val="0F4761" w:themeColor="accent1" w:themeShade="BF"/>
    </w:rPr>
  </w:style>
  <w:style w:type="character" w:styleId="Referenciaintensa">
    <w:name w:val="Intense Reference"/>
    <w:basedOn w:val="Fuentedeprrafopredeter"/>
    <w:uiPriority w:val="32"/>
    <w:qFormat/>
    <w:rsid w:val="004649A0"/>
    <w:rPr>
      <w:b/>
      <w:bCs/>
      <w:smallCaps/>
      <w:color w:val="0F4761" w:themeColor="accent1" w:themeShade="BF"/>
      <w:spacing w:val="5"/>
    </w:rPr>
  </w:style>
  <w:style w:type="paragraph" w:styleId="Encabezado">
    <w:name w:val="header"/>
    <w:basedOn w:val="Normal"/>
    <w:link w:val="EncabezadoCar"/>
    <w:uiPriority w:val="99"/>
    <w:unhideWhenUsed/>
    <w:rsid w:val="004649A0"/>
    <w:pPr>
      <w:tabs>
        <w:tab w:val="center" w:pos="4252"/>
        <w:tab w:val="right" w:pos="8504"/>
      </w:tabs>
    </w:pPr>
  </w:style>
  <w:style w:type="character" w:customStyle="1" w:styleId="EncabezadoCar">
    <w:name w:val="Encabezado Car"/>
    <w:basedOn w:val="Fuentedeprrafopredeter"/>
    <w:link w:val="Encabezado"/>
    <w:uiPriority w:val="99"/>
    <w:rsid w:val="004649A0"/>
    <w:rPr>
      <w:kern w:val="0"/>
      <w:sz w:val="24"/>
      <w:szCs w:val="24"/>
      <w:lang w:val="es-ES_tradnl"/>
      <w14:ligatures w14:val="none"/>
    </w:rPr>
  </w:style>
  <w:style w:type="paragraph" w:styleId="Piedepgina">
    <w:name w:val="footer"/>
    <w:basedOn w:val="Normal"/>
    <w:link w:val="PiedepginaCar"/>
    <w:uiPriority w:val="99"/>
    <w:unhideWhenUsed/>
    <w:rsid w:val="004649A0"/>
    <w:pPr>
      <w:tabs>
        <w:tab w:val="center" w:pos="4252"/>
        <w:tab w:val="right" w:pos="8504"/>
      </w:tabs>
    </w:pPr>
  </w:style>
  <w:style w:type="character" w:customStyle="1" w:styleId="PiedepginaCar">
    <w:name w:val="Pie de página Car"/>
    <w:basedOn w:val="Fuentedeprrafopredeter"/>
    <w:link w:val="Piedepgina"/>
    <w:uiPriority w:val="99"/>
    <w:rsid w:val="004649A0"/>
    <w:rPr>
      <w:kern w:val="0"/>
      <w:sz w:val="24"/>
      <w:szCs w:val="24"/>
      <w:lang w:val="es-ES_tradnl"/>
      <w14:ligatures w14:val="none"/>
    </w:rPr>
  </w:style>
  <w:style w:type="character" w:styleId="Hipervnculo">
    <w:name w:val="Hyperlink"/>
    <w:basedOn w:val="Fuentedeprrafopredeter"/>
    <w:uiPriority w:val="99"/>
    <w:unhideWhenUsed/>
    <w:rsid w:val="004649A0"/>
    <w:rPr>
      <w:color w:val="0000FF"/>
      <w:u w:val="single"/>
    </w:rPr>
  </w:style>
  <w:style w:type="paragraph" w:styleId="NormalWeb">
    <w:name w:val="Normal (Web)"/>
    <w:basedOn w:val="Normal"/>
    <w:uiPriority w:val="99"/>
    <w:unhideWhenUsed/>
    <w:rsid w:val="004649A0"/>
    <w:pPr>
      <w:spacing w:before="100" w:beforeAutospacing="1" w:after="100" w:afterAutospacing="1"/>
    </w:pPr>
    <w:rPr>
      <w:rFonts w:ascii="Times New Roman" w:hAnsi="Times New Roman" w:cs="Times New Roman"/>
      <w:lang w:eastAsia="es-ES_tradnl"/>
    </w:rPr>
  </w:style>
  <w:style w:type="character" w:styleId="Mencinsinresolver">
    <w:name w:val="Unresolved Mention"/>
    <w:basedOn w:val="Fuentedeprrafopredeter"/>
    <w:uiPriority w:val="99"/>
    <w:semiHidden/>
    <w:unhideWhenUsed/>
    <w:rsid w:val="00A83493"/>
    <w:rPr>
      <w:color w:val="605E5C"/>
      <w:shd w:val="clear" w:color="auto" w:fill="E1DFDD"/>
    </w:rPr>
  </w:style>
  <w:style w:type="character" w:styleId="Hipervnculovisitado">
    <w:name w:val="FollowedHyperlink"/>
    <w:basedOn w:val="Fuentedeprrafopredeter"/>
    <w:uiPriority w:val="99"/>
    <w:semiHidden/>
    <w:unhideWhenUsed/>
    <w:rsid w:val="00C435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zmadridfestival.com/pren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Sacristán Ortega</dc:creator>
  <cp:keywords/>
  <dc:description/>
  <cp:lastModifiedBy>Jimenez Marina, Patricia</cp:lastModifiedBy>
  <cp:revision>2</cp:revision>
  <dcterms:created xsi:type="dcterms:W3CDTF">2026-03-13T11:19:00Z</dcterms:created>
  <dcterms:modified xsi:type="dcterms:W3CDTF">2026-03-13T11:19:00Z</dcterms:modified>
</cp:coreProperties>
</file>